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2B7DB12F" w14:textId="77777777" w:rsidR="00686EF4" w:rsidRPr="00105D3C" w:rsidRDefault="00686EF4" w:rsidP="008F013E">
      <w:pPr>
        <w:jc w:val="right"/>
        <w:rPr>
          <w:lang w:val="en-US"/>
        </w:rPr>
      </w:pP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7AD1E87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3778E60E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07603675" w14:textId="38E61A24" w:rsidR="009E19F5" w:rsidRPr="009E19F5" w:rsidRDefault="00BB737B" w:rsidP="009E19F5">
      <w:pPr>
        <w:ind w:hanging="1"/>
        <w:jc w:val="both"/>
        <w:rPr>
          <w:lang w:val="en-US"/>
        </w:rPr>
      </w:pPr>
      <w:r w:rsidRPr="00105D3C">
        <w:rPr>
          <w:i/>
          <w:u w:color="FF0000"/>
          <w:lang w:val="en-US"/>
        </w:rPr>
        <w:t xml:space="preserve"> </w:t>
      </w:r>
    </w:p>
    <w:p w14:paraId="42EF61EB" w14:textId="7661690B" w:rsidR="0098419C" w:rsidRPr="0098419C" w:rsidRDefault="009E19F5" w:rsidP="0098419C">
      <w:pPr>
        <w:ind w:hanging="1"/>
        <w:jc w:val="both"/>
        <w:rPr>
          <w:rStyle w:val="eop"/>
          <w:rFonts w:eastAsiaTheme="minorEastAsia"/>
          <w:sz w:val="18"/>
          <w:szCs w:val="18"/>
          <w:shd w:val="clear" w:color="auto" w:fill="FFFFFF"/>
        </w:rPr>
      </w:pPr>
      <w:r>
        <w:rPr>
          <w:iCs/>
          <w:lang w:val="en-US"/>
        </w:rPr>
        <w:t xml:space="preserve"> </w:t>
      </w:r>
    </w:p>
    <w:p w14:paraId="6D7E4A7A" w14:textId="06EA12AD" w:rsidR="00DD3E07" w:rsidRPr="004360D5" w:rsidRDefault="0015505A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inorEastAsia"/>
          <w:sz w:val="18"/>
          <w:szCs w:val="18"/>
          <w:shd w:val="clear" w:color="auto" w:fill="FFFFFF"/>
        </w:rPr>
      </w:pPr>
      <w:r>
        <w:rPr>
          <w:rFonts w:eastAsiaTheme="minorEastAsia"/>
          <w:sz w:val="18"/>
          <w:szCs w:val="18"/>
          <w:shd w:val="clear" w:color="auto" w:fill="FFFFFF"/>
        </w:rPr>
        <w:t xml:space="preserve"> “Lattice QCD and </w:t>
      </w:r>
      <w:proofErr w:type="spellStart"/>
      <w:r>
        <w:rPr>
          <w:rFonts w:eastAsiaTheme="minorEastAsia"/>
          <w:sz w:val="18"/>
          <w:szCs w:val="18"/>
          <w:shd w:val="clear" w:color="auto" w:fill="FFFFFF"/>
        </w:rPr>
        <w:t>Qed</w:t>
      </w:r>
      <w:proofErr w:type="spellEnd"/>
      <w:r>
        <w:rPr>
          <w:rFonts w:eastAsiaTheme="minorEastAsia"/>
          <w:sz w:val="18"/>
          <w:szCs w:val="18"/>
          <w:shd w:val="clear" w:color="auto" w:fill="FFFFFF"/>
        </w:rPr>
        <w:t xml:space="preserve"> Studies for </w:t>
      </w:r>
      <w:proofErr w:type="spellStart"/>
      <w:r>
        <w:rPr>
          <w:rFonts w:eastAsiaTheme="minorEastAsia"/>
          <w:sz w:val="18"/>
          <w:szCs w:val="18"/>
          <w:shd w:val="clear" w:color="auto" w:fill="FFFFFF"/>
        </w:rPr>
        <w:t>Flavor</w:t>
      </w:r>
      <w:proofErr w:type="spellEnd"/>
      <w:r>
        <w:rPr>
          <w:rFonts w:eastAsiaTheme="minorEastAsia"/>
          <w:sz w:val="18"/>
          <w:szCs w:val="18"/>
          <w:shd w:val="clear" w:color="auto" w:fill="FFFFFF"/>
        </w:rPr>
        <w:t xml:space="preserve"> Physics”</w:t>
      </w:r>
    </w:p>
    <w:p w14:paraId="593F5F73" w14:textId="7C7233A3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48690C">
        <w:rPr>
          <w:b/>
          <w:bCs/>
          <w:lang w:val="en-US"/>
        </w:rPr>
        <w:t>23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</w:t>
      </w:r>
      <w:r w:rsidR="0048690C">
        <w:rPr>
          <w:b/>
          <w:bCs/>
          <w:lang w:val="en-US"/>
        </w:rPr>
        <w:t>1689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</w:t>
      </w:r>
      <w:proofErr w:type="spellStart"/>
      <w:r w:rsidR="004D7E82" w:rsidRPr="00105D3C">
        <w:rPr>
          <w:lang w:val="en-US"/>
        </w:rPr>
        <w:t>Vesuvian</w:t>
      </w:r>
      <w:proofErr w:type="spellEnd"/>
      <w:r w:rsidR="004D7E82" w:rsidRPr="00105D3C">
        <w:rPr>
          <w:lang w:val="en-US"/>
        </w:rPr>
        <w:t xml:space="preserve">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BD009A">
        <w:rPr>
          <w:color w:val="201F1E"/>
          <w:shd w:val="clear" w:color="auto" w:fill="FFFFFF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703BD11F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41D296A9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79B551D6" w14:textId="2EFA4A20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337E710E" w14:textId="77777777" w:rsidR="002E021D" w:rsidRPr="008310DD" w:rsidRDefault="002E021D">
      <w:pPr>
        <w:spacing w:line="360" w:lineRule="auto"/>
        <w:jc w:val="center"/>
        <w:rPr>
          <w:b/>
          <w:lang w:val="en-US"/>
        </w:rPr>
      </w:pP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77777777" w:rsidR="00465335" w:rsidRPr="007E0C9A" w:rsidRDefault="00DB49CE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7559" w14:textId="77777777" w:rsidR="0031305A" w:rsidRDefault="0031305A">
      <w:r>
        <w:separator/>
      </w:r>
    </w:p>
  </w:endnote>
  <w:endnote w:type="continuationSeparator" w:id="0">
    <w:p w14:paraId="3D87AB2A" w14:textId="77777777" w:rsidR="0031305A" w:rsidRDefault="003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FD3B" w14:textId="77777777" w:rsidR="0031305A" w:rsidRDefault="0031305A">
      <w:r>
        <w:separator/>
      </w:r>
    </w:p>
  </w:footnote>
  <w:footnote w:type="continuationSeparator" w:id="0">
    <w:p w14:paraId="55F1BA43" w14:textId="77777777" w:rsidR="0031305A" w:rsidRDefault="0031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5628B533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52473F61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678147AA" wp14:editId="65A73992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12575BF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3C6F992D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20541EA7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72BC38C5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8A9"/>
    <w:multiLevelType w:val="hybridMultilevel"/>
    <w:tmpl w:val="D122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6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1"/>
  </w:num>
  <w:num w:numId="10">
    <w:abstractNumId w:val="20"/>
  </w:num>
  <w:num w:numId="11">
    <w:abstractNumId w:val="28"/>
  </w:num>
  <w:num w:numId="12">
    <w:abstractNumId w:val="26"/>
  </w:num>
  <w:num w:numId="13">
    <w:abstractNumId w:val="35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  <w:num w:numId="23">
    <w:abstractNumId w:val="4"/>
  </w:num>
  <w:num w:numId="24">
    <w:abstractNumId w:val="36"/>
  </w:num>
  <w:num w:numId="25">
    <w:abstractNumId w:val="25"/>
  </w:num>
  <w:num w:numId="26">
    <w:abstractNumId w:val="12"/>
  </w:num>
  <w:num w:numId="27">
    <w:abstractNumId w:val="10"/>
  </w:num>
  <w:num w:numId="28">
    <w:abstractNumId w:val="2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34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37EC1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05A"/>
    <w:rsid w:val="0015519B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3D44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A6B"/>
    <w:rsid w:val="003A1BD9"/>
    <w:rsid w:val="003A3673"/>
    <w:rsid w:val="003A5F90"/>
    <w:rsid w:val="003A6901"/>
    <w:rsid w:val="003A7546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111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243B9"/>
    <w:rsid w:val="004316D2"/>
    <w:rsid w:val="0043234C"/>
    <w:rsid w:val="00432855"/>
    <w:rsid w:val="00432AC4"/>
    <w:rsid w:val="00435D59"/>
    <w:rsid w:val="004360D5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6ACA"/>
    <w:rsid w:val="0045755A"/>
    <w:rsid w:val="004575D1"/>
    <w:rsid w:val="00457FB3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90C"/>
    <w:rsid w:val="00486D22"/>
    <w:rsid w:val="00487260"/>
    <w:rsid w:val="004872CF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5035E1"/>
    <w:rsid w:val="00503968"/>
    <w:rsid w:val="00504800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678A"/>
    <w:rsid w:val="005B70A7"/>
    <w:rsid w:val="005C0BAD"/>
    <w:rsid w:val="005C2E4D"/>
    <w:rsid w:val="005C51AE"/>
    <w:rsid w:val="005C71EA"/>
    <w:rsid w:val="005D3239"/>
    <w:rsid w:val="005D3245"/>
    <w:rsid w:val="005D56DF"/>
    <w:rsid w:val="005D7AF5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6CF0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3E07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95A6-91A7-4719-9513-6BC5C239482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5310a77c-771b-480e-a9ba-3f37b6bd5ffd"/>
    <ds:schemaRef ds:uri="http://purl.org/dc/terms/"/>
    <ds:schemaRef ds:uri="http://schemas.microsoft.com/office/infopath/2007/PartnerControls"/>
    <ds:schemaRef ds:uri="f8ff5303-8aa1-4722-bb6b-bb1012f42fc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FCEA2-0A0B-41BC-8C70-51648E70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2023-11-13T10:27:00Z</cp:lastPrinted>
  <dcterms:created xsi:type="dcterms:W3CDTF">2023-11-13T10:39:00Z</dcterms:created>
  <dcterms:modified xsi:type="dcterms:W3CDTF">2023-11-13T10:39:00Z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